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jc w:val="center"/>
        <w:rPr>
          <w:rFonts w:ascii="Arial Unicode MS" w:cs="Arial Unicode MS" w:hAnsi="Arial Unicode MS" w:eastAsia="Arial Unicode MS"/>
          <w:sz w:val="42"/>
          <w:szCs w:val="42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>NORTH SHORE</w:t>
      </w:r>
      <w:r>
        <w:rPr>
          <w:rFonts w:ascii="Arial" w:cs="Arial" w:hAnsi="Arial" w:eastAsia="Arial"/>
          <w:b w:val="1"/>
          <w:bCs w:val="1"/>
          <w:sz w:val="42"/>
          <w:szCs w:val="4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284480</wp:posOffset>
            </wp:positionV>
            <wp:extent cx="1714500" cy="97282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 button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72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jc w:val="center"/>
        <w:rPr>
          <w:rFonts w:ascii="Arial" w:cs="Arial" w:hAnsi="Arial" w:eastAsia="Arial"/>
          <w:b w:val="1"/>
          <w:bCs w:val="1"/>
          <w:sz w:val="42"/>
          <w:szCs w:val="42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>CANADA DAY PARADE 201</w:t>
      </w: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>9</w:t>
      </w:r>
    </w:p>
    <w:p>
      <w:pPr>
        <w:pStyle w:val="Normal (Web)"/>
        <w:jc w:val="center"/>
        <w:rPr>
          <w:rFonts w:ascii="Arial Unicode MS" w:cs="Arial Unicode MS" w:hAnsi="Arial Unicode MS" w:eastAsia="Arial Unicode MS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Fonts w:ascii="Arial" w:hAnsi="Arial"/>
          <w:sz w:val="27"/>
          <w:szCs w:val="27"/>
          <w:rtl w:val="0"/>
          <w:lang w:val="en-US"/>
        </w:rPr>
        <w:t>Parade begins at 10 a.m.</w:t>
      </w:r>
      <w:r>
        <w:rPr>
          <w:rFonts w:ascii="Arial Unicode MS" w:hAnsi="Arial Unicode MS"/>
          <w:sz w:val="27"/>
          <w:szCs w:val="27"/>
          <w:rtl w:val="0"/>
          <w:lang w:val="en-US"/>
        </w:rPr>
        <w:t xml:space="preserve"> </w:t>
      </w:r>
      <w:r>
        <w:rPr>
          <w:rFonts w:ascii="Arial" w:hAnsi="Arial"/>
          <w:sz w:val="27"/>
          <w:szCs w:val="27"/>
          <w:rtl w:val="0"/>
          <w:lang w:val="en-US"/>
        </w:rPr>
        <w:t>The Canada Day Parade</w:t>
      </w:r>
      <w:r>
        <w:rPr>
          <w:rFonts w:ascii="Arial" w:hAnsi="Arial" w:hint="default"/>
          <w:sz w:val="27"/>
          <w:szCs w:val="27"/>
          <w:rtl w:val="0"/>
          <w:lang w:val="en-US"/>
        </w:rPr>
        <w:t> </w:t>
      </w:r>
      <w:r>
        <w:rPr>
          <w:rFonts w:ascii="Arial" w:hAnsi="Arial"/>
          <w:sz w:val="27"/>
          <w:szCs w:val="27"/>
          <w:rtl w:val="0"/>
          <w:lang w:val="en-US"/>
        </w:rPr>
        <w:t xml:space="preserve">Committee welcomes applications to participate in the parade. Please email your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"mailto:nsparadechair@telus.net"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nsparadechair@telus.net</w:t>
      </w:r>
      <w:r>
        <w:rPr/>
        <w:fldChar w:fldCharType="end" w:fldLock="0"/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 or mail to the address below.</w:t>
      </w:r>
      <w:r>
        <w:rPr>
          <w:rStyle w:val="None"/>
          <w:rFonts w:ascii="Arial Unicode MS" w:hAnsi="Arial Unicode MS"/>
          <w:sz w:val="27"/>
          <w:szCs w:val="27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>Fees are $75 for commercial entries and must be submitted with this application. E-transfer can be arranged by calling Peter, 604 721 4462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>.</w:t>
      </w:r>
    </w:p>
    <w:p>
      <w:pPr>
        <w:pStyle w:val="Normal (Web)"/>
        <w:rPr>
          <w:rStyle w:val="None"/>
          <w:rFonts w:ascii="Arial Unicode MS" w:cs="Arial Unicode MS" w:hAnsi="Arial Unicode MS" w:eastAsia="Arial Unicode MS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Contact Information: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Entry Name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 and contact information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:  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Type:  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Vehicles (</w:t>
      </w:r>
      <w:r>
        <w:rPr>
          <w:rStyle w:val="None"/>
          <w:rFonts w:ascii="Arial" w:hAnsi="Arial"/>
          <w:b w:val="1"/>
          <w:bCs w:val="1"/>
          <w:sz w:val="27"/>
          <w:szCs w:val="27"/>
          <w:u w:val="single"/>
          <w:rtl w:val="0"/>
          <w:lang w:val="en-US"/>
        </w:rPr>
        <w:t>maximum 2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) /length: 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Number of people: 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Amplified Music?</w:t>
      </w:r>
      <w:r>
        <w:rPr>
          <w:rStyle w:val="None"/>
          <w:rFonts w:ascii="Arial" w:hAnsi="Arial" w:hint="default"/>
          <w:sz w:val="27"/>
          <w:szCs w:val="27"/>
          <w:rtl w:val="0"/>
          <w:lang w:val="en-US"/>
        </w:rPr>
        <w:t>        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>YES</w:t>
      </w:r>
      <w:r>
        <w:rPr>
          <w:rStyle w:val="None"/>
          <w:rFonts w:ascii="Arial" w:hAnsi="Arial" w:hint="default"/>
          <w:sz w:val="27"/>
          <w:szCs w:val="27"/>
          <w:rtl w:val="0"/>
          <w:lang w:val="en-US"/>
        </w:rPr>
        <w:t xml:space="preserve">                  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NO 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Address with postal code,</w:t>
      </w:r>
      <w:r>
        <w:rPr>
          <w:rStyle w:val="None"/>
          <w:rFonts w:ascii="Arial" w:hAnsi="Arial" w:hint="default"/>
          <w:sz w:val="27"/>
          <w:szCs w:val="27"/>
          <w:rtl w:val="0"/>
          <w:lang w:val="en-US"/>
        </w:rPr>
        <w:t> 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>phone, email:</w:t>
      </w:r>
    </w:p>
    <w:p>
      <w:pPr>
        <w:pStyle w:val="Normal (Web)"/>
        <w:rPr>
          <w:rStyle w:val="None"/>
          <w:rFonts w:ascii="Arial Unicode MS" w:cs="Arial Unicode MS" w:hAnsi="Arial Unicode MS" w:eastAsia="Arial Unicode MS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All entries must read and adhere to the safety rules and guidelines shown on the forms page of our web site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"http://www.canadadaynorthshore.org"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www.canadadaynorthshore.org</w:t>
      </w:r>
      <w:r>
        <w:rPr/>
        <w:fldChar w:fldCharType="end" w:fldLock="0"/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) </w:t>
      </w:r>
    </w:p>
    <w:p>
      <w:pPr>
        <w:pStyle w:val="Normal (Web)"/>
        <w:rPr>
          <w:rStyle w:val="None"/>
          <w:rFonts w:ascii="Arial" w:cs="Arial" w:hAnsi="Arial" w:eastAsia="Arial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Please make cheques payable to 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>Celebrate North Shore Society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 and send to:</w:t>
      </w:r>
      <w:r>
        <w:rPr>
          <w:rStyle w:val="None"/>
          <w:rFonts w:ascii="Arial" w:hAnsi="Arial"/>
          <w:sz w:val="27"/>
          <w:szCs w:val="27"/>
          <w:rtl w:val="0"/>
          <w:lang w:val="en-US"/>
        </w:rPr>
        <w:t xml:space="preserve"> </w:t>
      </w:r>
    </w:p>
    <w:p>
      <w:pPr>
        <w:pStyle w:val="Normal (Web)"/>
        <w:rPr>
          <w:rStyle w:val="None"/>
          <w:rFonts w:ascii="Arial Unicode MS" w:cs="Arial Unicode MS" w:hAnsi="Arial Unicode MS" w:eastAsia="Arial Unicode MS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Royal Canadian Legion Branch 118,</w:t>
      </w:r>
    </w:p>
    <w:p>
      <w:pPr>
        <w:pStyle w:val="Normal (Web)"/>
        <w:rPr>
          <w:rStyle w:val="None"/>
          <w:rFonts w:ascii="Arial Unicode MS" w:cs="Arial Unicode MS" w:hAnsi="Arial Unicode MS" w:eastAsia="Arial Unicode MS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Attn: Parade Committee,</w:t>
      </w:r>
    </w:p>
    <w:p>
      <w:pPr>
        <w:pStyle w:val="Normal (Web)"/>
        <w:rPr>
          <w:rStyle w:val="None"/>
          <w:rFonts w:ascii="Arial Unicode MS" w:cs="Arial Unicode MS" w:hAnsi="Arial Unicode MS" w:eastAsia="Arial Unicode MS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123 West 15th Street,</w:t>
      </w:r>
    </w:p>
    <w:p>
      <w:pPr>
        <w:pStyle w:val="Normal (Web)"/>
        <w:rPr>
          <w:rStyle w:val="None"/>
          <w:rFonts w:ascii="Arial Unicode MS" w:cs="Arial Unicode MS" w:hAnsi="Arial Unicode MS" w:eastAsia="Arial Unicode MS"/>
          <w:sz w:val="27"/>
          <w:szCs w:val="27"/>
        </w:rPr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North Vancouver, B.C.</w:t>
      </w:r>
    </w:p>
    <w:p>
      <w:pPr>
        <w:pStyle w:val="Normal (Web)"/>
      </w:pPr>
      <w:r>
        <w:rPr>
          <w:rStyle w:val="None"/>
          <w:rFonts w:ascii="Arial" w:hAnsi="Arial"/>
          <w:sz w:val="27"/>
          <w:szCs w:val="27"/>
          <w:rtl w:val="0"/>
          <w:lang w:val="en-US"/>
        </w:rPr>
        <w:t>V7M 1R7</w:t>
      </w:r>
    </w:p>
    <w:sectPr>
      <w:headerReference w:type="default" r:id="rId5"/>
      <w:footerReference w:type="default" r:id="rId6"/>
      <w:pgSz w:w="12240" w:h="15840" w:orient="portrait"/>
      <w:pgMar w:top="719" w:right="1620" w:bottom="5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27"/>
      <w:szCs w:val="27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